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03" w:rsidRDefault="009B510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B5103" w:rsidRDefault="009B5103">
      <w:pPr>
        <w:pStyle w:val="ConsPlusNormal"/>
        <w:outlineLvl w:val="0"/>
      </w:pPr>
    </w:p>
    <w:p w:rsidR="009B5103" w:rsidRDefault="009B5103">
      <w:pPr>
        <w:pStyle w:val="ConsPlusTitle"/>
        <w:jc w:val="center"/>
        <w:outlineLvl w:val="0"/>
      </w:pPr>
      <w:r>
        <w:t>ПРАВИТЕЛЬСТВО АМУРСКОЙ ОБЛАСТИ</w:t>
      </w:r>
    </w:p>
    <w:p w:rsidR="009B5103" w:rsidRDefault="009B5103">
      <w:pPr>
        <w:pStyle w:val="ConsPlusTitle"/>
        <w:jc w:val="center"/>
      </w:pPr>
    </w:p>
    <w:p w:rsidR="009B5103" w:rsidRDefault="009B5103">
      <w:pPr>
        <w:pStyle w:val="ConsPlusTitle"/>
        <w:jc w:val="center"/>
      </w:pPr>
      <w:r>
        <w:t>ПОСТАНОВЛЕНИЕ</w:t>
      </w:r>
    </w:p>
    <w:p w:rsidR="009B5103" w:rsidRDefault="009B5103">
      <w:pPr>
        <w:pStyle w:val="ConsPlusTitle"/>
        <w:jc w:val="center"/>
      </w:pPr>
      <w:r>
        <w:t>от 6 марта 2014 г. N 119</w:t>
      </w:r>
    </w:p>
    <w:p w:rsidR="009B5103" w:rsidRDefault="009B5103">
      <w:pPr>
        <w:pStyle w:val="ConsPlusTitle"/>
        <w:jc w:val="center"/>
      </w:pPr>
    </w:p>
    <w:p w:rsidR="009B5103" w:rsidRDefault="009B5103">
      <w:pPr>
        <w:pStyle w:val="ConsPlusTitle"/>
        <w:jc w:val="center"/>
      </w:pPr>
      <w:r>
        <w:t>ОБ УТВЕРЖДЕНИИ ПОЛОЖЕНИЯ О ПОРЯДКЕ РЕГИСТРАЦИИ И</w:t>
      </w:r>
    </w:p>
    <w:p w:rsidR="009B5103" w:rsidRDefault="009B5103">
      <w:pPr>
        <w:pStyle w:val="ConsPlusTitle"/>
        <w:jc w:val="center"/>
      </w:pPr>
      <w:r>
        <w:t>ПЕРЕРЕГИСТРАЦИИ СОБАК В АМУРСКОЙ ОБЛАСТИ</w:t>
      </w:r>
    </w:p>
    <w:p w:rsidR="009B5103" w:rsidRDefault="009B51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B51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5103" w:rsidRDefault="009B51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5103" w:rsidRDefault="009B51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Амурской области</w:t>
            </w:r>
            <w:proofErr w:type="gramEnd"/>
          </w:p>
          <w:p w:rsidR="009B5103" w:rsidRDefault="009B51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22.08.2016 </w:t>
            </w:r>
            <w:hyperlink r:id="rId6" w:history="1">
              <w:r>
                <w:rPr>
                  <w:color w:val="0000FF"/>
                </w:rPr>
                <w:t>N 352</w:t>
              </w:r>
            </w:hyperlink>
            <w:r>
              <w:rPr>
                <w:color w:val="392C69"/>
              </w:rPr>
              <w:t xml:space="preserve">, от 11.07.2018 </w:t>
            </w:r>
            <w:hyperlink r:id="rId7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B5103" w:rsidRDefault="009B5103">
      <w:pPr>
        <w:pStyle w:val="ConsPlusNormal"/>
        <w:jc w:val="center"/>
      </w:pPr>
    </w:p>
    <w:p w:rsidR="009B5103" w:rsidRDefault="009B5103">
      <w:pPr>
        <w:pStyle w:val="ConsPlusNormal"/>
        <w:ind w:firstLine="540"/>
        <w:jc w:val="both"/>
      </w:pPr>
      <w:r>
        <w:t>В целях предупреждения и ликвидации болезней животных, защиты населения от болезней, общих для человека и животных, Правительство Амурской области постановляет: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порядке регистрации и перерегистрации собак в Амурской области.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В.В.Бакуменко.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right"/>
      </w:pPr>
      <w:r>
        <w:t>Губернатор</w:t>
      </w:r>
    </w:p>
    <w:p w:rsidR="009B5103" w:rsidRDefault="009B5103">
      <w:pPr>
        <w:pStyle w:val="ConsPlusNormal"/>
        <w:jc w:val="right"/>
      </w:pPr>
      <w:r>
        <w:t>Амурской области</w:t>
      </w:r>
    </w:p>
    <w:p w:rsidR="009B5103" w:rsidRDefault="009B5103">
      <w:pPr>
        <w:pStyle w:val="ConsPlusNormal"/>
        <w:jc w:val="right"/>
      </w:pPr>
      <w:r>
        <w:t>О.Н.КОЖЕМЯКО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right"/>
        <w:outlineLvl w:val="0"/>
      </w:pPr>
      <w:r>
        <w:t>Утверждено</w:t>
      </w:r>
    </w:p>
    <w:p w:rsidR="009B5103" w:rsidRDefault="009B5103">
      <w:pPr>
        <w:pStyle w:val="ConsPlusNormal"/>
        <w:jc w:val="right"/>
      </w:pPr>
      <w:r>
        <w:t>постановлением</w:t>
      </w:r>
    </w:p>
    <w:p w:rsidR="009B5103" w:rsidRDefault="009B5103">
      <w:pPr>
        <w:pStyle w:val="ConsPlusNormal"/>
        <w:jc w:val="right"/>
      </w:pPr>
      <w:r>
        <w:t>Правительства</w:t>
      </w:r>
    </w:p>
    <w:p w:rsidR="009B5103" w:rsidRDefault="009B5103">
      <w:pPr>
        <w:pStyle w:val="ConsPlusNormal"/>
        <w:jc w:val="right"/>
      </w:pPr>
      <w:r>
        <w:t>Амурской области</w:t>
      </w:r>
    </w:p>
    <w:p w:rsidR="009B5103" w:rsidRDefault="009B5103">
      <w:pPr>
        <w:pStyle w:val="ConsPlusNormal"/>
        <w:jc w:val="right"/>
      </w:pPr>
      <w:r>
        <w:t>от 6 марта 2014 г. N 119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Title"/>
        <w:jc w:val="center"/>
      </w:pPr>
      <w:bookmarkStart w:id="0" w:name="P30"/>
      <w:bookmarkEnd w:id="0"/>
      <w:r>
        <w:t>ПОЛОЖЕНИЕ</w:t>
      </w:r>
    </w:p>
    <w:p w:rsidR="009B5103" w:rsidRDefault="009B5103">
      <w:pPr>
        <w:pStyle w:val="ConsPlusTitle"/>
        <w:jc w:val="center"/>
      </w:pPr>
      <w:r>
        <w:t>О ПОРЯДКЕ РЕГИСТРАЦИИ И ПЕРЕРЕГИСТРАЦИИ СОБАК</w:t>
      </w:r>
    </w:p>
    <w:p w:rsidR="009B5103" w:rsidRDefault="009B5103">
      <w:pPr>
        <w:pStyle w:val="ConsPlusTitle"/>
        <w:jc w:val="center"/>
      </w:pPr>
      <w:r>
        <w:t>В АМУРСКОЙ ОБЛАСТИ</w:t>
      </w:r>
    </w:p>
    <w:p w:rsidR="009B5103" w:rsidRDefault="009B510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B510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5103" w:rsidRDefault="009B51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5103" w:rsidRDefault="009B51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Амурской области</w:t>
            </w:r>
            <w:proofErr w:type="gramEnd"/>
          </w:p>
          <w:p w:rsidR="009B5103" w:rsidRDefault="009B51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22.08.2016 </w:t>
            </w:r>
            <w:hyperlink r:id="rId8" w:history="1">
              <w:r>
                <w:rPr>
                  <w:color w:val="0000FF"/>
                </w:rPr>
                <w:t>N 352</w:t>
              </w:r>
            </w:hyperlink>
            <w:r>
              <w:rPr>
                <w:color w:val="392C69"/>
              </w:rPr>
              <w:t xml:space="preserve">, от 11.07.2018 </w:t>
            </w:r>
            <w:hyperlink r:id="rId9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center"/>
        <w:outlineLvl w:val="1"/>
      </w:pPr>
      <w:r>
        <w:t>1. Общие положения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Российской Федерации от 14 мая 1993 г. N 4979-1 "О ветеринарии",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постановлением Совмина РСФСР от 23 </w:t>
      </w:r>
      <w:r>
        <w:lastRenderedPageBreak/>
        <w:t>сентября 1980 г. N 449 "Об упорядочении содержания собак и кошек в городах и</w:t>
      </w:r>
      <w:proofErr w:type="gramEnd"/>
      <w:r>
        <w:t xml:space="preserve"> других населенных пунктах РСФСР", "Санитарными правилами. СП 3.1.096-96. Ветеринарными правилами. ВП 13.3.1103-96. "Профилактика и борьба с заразными болезнями, общими для человека и животных. 13. Бешенство", утвержденными Госкомсанэпиднадзором России 31 мая 1996 г. N 11, Минсельхозпродом России 18 июня 1996 г. N 23, "Ветеринарными правилами. ВП 13.3.1325-96. "Профилактика и борьба с заразными болезнями, общими для человека и животных. 10. Туберкулез", утвержденными Госкомсанэпиднадзором России 31 мая 1996 г. N 11, и определяет порядок регистрации и перерегистрации собак, имеющих владельцев.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1.2. Целями регистрации и перерегистрации собак в Амурской области являются: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учет на территории Амурской области собак, имеющих владельцев;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создание базы данных о собаках, в том числе для организации розыска пропавших собак и возвращения их владельцам;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3) решение проблемы безнадзорности собак;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4) осуществление ветеринарного и санитарного контроля и надзора за собаками;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5) своевременное предупреждение завоза инфицированных и больных собак из других государств или субъектов Российской Федерации на территорию Амурской области.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1.3. В целях настоящего Положения под владельцами собак понимаются собственники животных либо иные лица, на содержании которых находятся собаки, за исключением владельцев приютов для безнадзорных животных.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1.4. Настоящее Положение не распространяется на отношения в сфере содержания собак, которые используются для научно-исследовательских и служебных целей.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1.5. Регистрация и перерегистрация собак осуществляются их владельцами в государственных бюджетных учреждениях - городских (районных) станциях по борьбе с болезнями животных на соответствующей территории или ветеринарном участке учреждения (далее - Регистрирующее учреждение).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center"/>
        <w:outlineLvl w:val="1"/>
      </w:pPr>
      <w:bookmarkStart w:id="1" w:name="P50"/>
      <w:bookmarkEnd w:id="1"/>
      <w:r>
        <w:t>2. Порядок регистрации собак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  <w:r>
        <w:t>2.1. Для проведения регистрации собаки ее владелец предъявляет в Регистрирующее учреждение собаку и подает заявление о проведении регистрации собаки по форме, утвержденной управлением ветеринарии и племенного животноводства области (далее - уполномоченный орган).</w:t>
      </w:r>
    </w:p>
    <w:p w:rsidR="009B5103" w:rsidRDefault="009B51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Амурской области от 11.07.2018 </w:t>
      </w:r>
      <w:hyperlink r:id="rId12" w:history="1">
        <w:r>
          <w:rPr>
            <w:color w:val="0000FF"/>
          </w:rPr>
          <w:t>N 339</w:t>
        </w:r>
      </w:hyperlink>
      <w:r>
        <w:t>)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Регистрации подлежат собаки с трехмесячного возраста.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2.2. К заявлению о проведении регистрации собаки прилагаются следующие документы: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копия документа, удостоверяющего личность владельца собаки (для физического лица), или копия свидетельства о государственной регистрации юридического лица (для юридического лица);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документ, подтверждающий полномочия заявителя действовать от имени юридического лица (для юридических лиц);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3) документ, подтверждающий наличие права собственности или иного вещного права на собаку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lastRenderedPageBreak/>
        <w:t>4) ветеринарный паспорт собаки с отметками о проведенных прививках по возрасту или информация о проведенных обязательных вакцинациях по возрасту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5) информация о наличии у собаки средств идентификации, нанесенных ранее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6) метрика на щенка или копия родословной на собаку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7) фото собаки (по желанию владельца);</w:t>
      </w:r>
    </w:p>
    <w:p w:rsidR="009B5103" w:rsidRDefault="009B5103">
      <w:pPr>
        <w:pStyle w:val="ConsPlusNormal"/>
        <w:spacing w:before="220"/>
        <w:ind w:firstLine="540"/>
        <w:jc w:val="both"/>
      </w:pPr>
      <w:proofErr w:type="gramStart"/>
      <w:r>
        <w:t xml:space="preserve">8) для подтверждения отнесения к одной из категорий, указанных в </w:t>
      </w:r>
      <w:hyperlink w:anchor="P71" w:history="1">
        <w:r>
          <w:rPr>
            <w:color w:val="0000FF"/>
          </w:rPr>
          <w:t>абзаце втором пункта 2.4</w:t>
        </w:r>
      </w:hyperlink>
      <w:r>
        <w:t xml:space="preserve"> настоящего Положения, владелец собаки, являющийся участником Великой Отечественной войны, предъявляет удостоверение участника Великой Отечественной войны или его копию, владелец собаки, являющийся инвалидом 1 или 2 групп, предъявляет соответствующую справку, подтверждающую факт установления инвалидности, выданную федеральным государственным учреждением медико-социальной экспертизы, или ее копию.</w:t>
      </w:r>
      <w:proofErr w:type="gramEnd"/>
    </w:p>
    <w:p w:rsidR="009B5103" w:rsidRDefault="009B5103">
      <w:pPr>
        <w:pStyle w:val="ConsPlusNormal"/>
        <w:jc w:val="both"/>
      </w:pPr>
      <w:r>
        <w:t xml:space="preserve">(пп. 8 </w:t>
      </w:r>
      <w:proofErr w:type="gramStart"/>
      <w:r>
        <w:t>введен</w:t>
      </w:r>
      <w:proofErr w:type="gramEnd"/>
      <w:r>
        <w:t xml:space="preserve"> постановлением Правительства Амурской области от 22.08.2016 </w:t>
      </w:r>
      <w:hyperlink r:id="rId13" w:history="1">
        <w:r>
          <w:rPr>
            <w:color w:val="0000FF"/>
          </w:rPr>
          <w:t>N 352</w:t>
        </w:r>
      </w:hyperlink>
      <w:r>
        <w:t>)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2.3. Регистрация собаки проводится работником Регистрирующего учреждения в день обращения владельца собаки.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Запись о регистрации собаки вносится в журнал регистрации и перерегистрации собак, который ведется Регистрирующим учреждением в форме документа на бумажном носителе и в электронной форме.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Журнал регистрации и перерегистрации собак в форме документа на бумажном носителе должен быть прошит, пронумерован и удостоверен печатью Регистрирующего учреждения.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Собаке присваивается идентификационный номер, который отражается путем чипирования (вживления чипа).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Чипирование собак осуществляется в соответствии с ветеринарно-санитарными и санитарно-эпидемиологическими требованиями.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2.4. При регистрации и перерегистрации собак взимается плата за чипирование, размер которой устанавливается уполномоченным органом.</w:t>
      </w:r>
    </w:p>
    <w:p w:rsidR="009B5103" w:rsidRDefault="009B5103">
      <w:pPr>
        <w:pStyle w:val="ConsPlusNormal"/>
        <w:spacing w:before="220"/>
        <w:ind w:firstLine="540"/>
        <w:jc w:val="both"/>
      </w:pPr>
      <w:bookmarkStart w:id="2" w:name="P71"/>
      <w:bookmarkEnd w:id="2"/>
      <w:r>
        <w:t>Размер платы, взимаемой с владельцев собак, являющихся участниками Великой Отечественной войны, инвалидами 1 и 2 групп, не может превышать стоимости платы за чип и расходные материалы, связанные с введением чипа.</w:t>
      </w:r>
    </w:p>
    <w:p w:rsidR="009B5103" w:rsidRDefault="009B5103">
      <w:pPr>
        <w:pStyle w:val="ConsPlusNormal"/>
        <w:jc w:val="both"/>
      </w:pPr>
      <w:r>
        <w:t xml:space="preserve">(абзац введен постановлением Правительства Амурской области от 22.08.2016 </w:t>
      </w:r>
      <w:hyperlink r:id="rId14" w:history="1">
        <w:r>
          <w:rPr>
            <w:color w:val="0000FF"/>
          </w:rPr>
          <w:t>N 352</w:t>
        </w:r>
      </w:hyperlink>
      <w:r>
        <w:t>)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2.5. Факт регистрации собаки удостоверяется выдаваемым владельцу собаки регистрационным удостоверением собаки, заполняемым по форме, утвержденной уполномоченным органом (далее - регистрационное удостоверение).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2.6. О получении регистрационного удостоверения владелец собаки расписывается в журнале регистрации и перерегистрации собак.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2.7. При предъявлении на регистрацию собаки ветеринарного паспорта собаки работником Регистрирующего учреждения в указанный документ также вносится отметка о регистрации собаки.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center"/>
        <w:outlineLvl w:val="1"/>
      </w:pPr>
      <w:r>
        <w:t>3. Выдача дубликата регистрационного удостоверения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  <w:r>
        <w:t xml:space="preserve">3.1. В случае утраты или приведения в негодность регистрационного удостоверения </w:t>
      </w:r>
      <w:r>
        <w:lastRenderedPageBreak/>
        <w:t>выдается дубликат регистрационного удостоверения (далее - дубликат).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3.2. Для получения дубликата владелец собаки обращается в Регистрирующее учреждение, выдавшее регистрационное удостоверение, с заявлением о выдаче дубликата по форме, утвержденной актом уполномоченного органа.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3.3. К заявлению о выдаче дубликата прилагаются следующие документы: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копия документа, удостоверяющего личность владельца собаки (для физического лица), или копия свидетельства о государственной регистрации юридического лица (для юридического лица);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документ, подтверждающий полномочия заявителя действовать от имени юридического лица (для юридических лиц);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3) пришедшее в негодность регистрационное удостоверение (при наличии).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3.4. Дубликат выдается работником Регистрирующего учреждения в день обращения за его получением с внесением соответствующей записи в журнал регистрации и перерегистрации собак.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3.5. О получении дубликата владелец расписывается в журнале регистрации и перерегистрации собак.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center"/>
        <w:outlineLvl w:val="1"/>
      </w:pPr>
      <w:bookmarkStart w:id="3" w:name="P88"/>
      <w:bookmarkEnd w:id="3"/>
      <w:r>
        <w:t>4. Внесение изменений в регистрационное удостоверение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  <w:bookmarkStart w:id="4" w:name="P90"/>
      <w:bookmarkEnd w:id="4"/>
      <w:r>
        <w:t>4.1. В случае смены владельца собаки, изменения места жительства (местонахождения) владельца собаки в регистрационное удостоверение вносятся изменения.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 xml:space="preserve">4.2. Для внесения изменений в регистрационное удостоверение владелец собаки в течение 30 дней с момента наступления обстоятельств, предусмотренных </w:t>
      </w:r>
      <w:hyperlink w:anchor="P90" w:history="1">
        <w:r>
          <w:rPr>
            <w:color w:val="0000FF"/>
          </w:rPr>
          <w:t>пунктом 4.1</w:t>
        </w:r>
      </w:hyperlink>
      <w:r>
        <w:t xml:space="preserve"> настоящего Положения, обращается в Регистрирующее учреждение, выдавшее регистрационное удостоверение, с заявлением о внесении изменений в регистрационное удостоверение по форме, утвержденной уполномоченным органом.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4.3. К заявлению о внесении изменений в регистрационное удостоверение прилагаются следующие документы: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копия документа, удостоверяющего личность владельца собаки (для гражданина), или копия свидетельства о государственной регистрации юридического лица (для юридического лица);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документ, подтверждающий полномочия заявителя действовать от имени юридического лица (для юридических лиц);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3) документ, подтверждающий наличие права собственности или иного вещного право на собаку (в случае смены владельца собаки).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4.4. Внесение изменений в регистрационное удостоверение осуществляется работником Регистрирующего учреждения в день обращения с внесением соответствующей записи в журнал регистрации и перерегистрации собак.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jc w:val="center"/>
        <w:outlineLvl w:val="1"/>
      </w:pPr>
      <w:r>
        <w:t>5. Порядок перерегистрации собак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  <w:r>
        <w:t>5.1. Перерегистрация собак проводится их владельцами в Регистрирующих учреждениях один раз в пять лет после регистрации собаки или предыдущей перерегистрации.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lastRenderedPageBreak/>
        <w:t>5.2. Для проведения перерегистрации собак владелец собаки предъявляет в Регистрирующее учреждение собаку и следующие документы: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копию документа, удостоверяющего личность владельца собаки (для физического лица), или копию свидетельства о государственной регистрации юридического лица (для юридического лица);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документ, подтверждающий полномочия заявителя действовать от имени юридического лица (для юридических лиц);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3) документ, подтверждающий наличие права собственности или иного вещного право на собаку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4) ветеринарный паспорт собаки с отметками о проведенных прививках по возрасту или информацию о проведенных обязательных вакцинациях по возрасту (при наличии);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5) регистрационное удостоверение.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5.3. Работник Регистрирующего учреждения в день обращения владельца собаки на перерегистрацию собак: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1) проверяет наличие у собаки чипа, вживленного при регистрации собаки (далее - средство идентификации), проверяет соответствие сведений, содержащихся в представленных документах, сведениям журнала учета регистрации и перерегистрации собак;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>2) в случае наличия у собаки средства идентификации и соответствия сведений, содержащихся в представленных документах, сведениям журнала учета регистрации и перерегистрации собак делает отметку о перерегистрации собаки в регистрационном удостоверении и выдает его владельцу собаки с внесением соответствующей записи в журнал учета регистрации и перерегистрации собак;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 xml:space="preserve">3) в случае отсутствия у собаки средства идентификации осуществляет регистрацию собаки в порядке, предусмотренном </w:t>
      </w:r>
      <w:hyperlink w:anchor="P50" w:history="1">
        <w:r>
          <w:rPr>
            <w:color w:val="0000FF"/>
          </w:rPr>
          <w:t>разделом 2</w:t>
        </w:r>
      </w:hyperlink>
      <w:r>
        <w:t xml:space="preserve"> настоящего Положения;</w:t>
      </w:r>
    </w:p>
    <w:p w:rsidR="009B5103" w:rsidRDefault="009B5103">
      <w:pPr>
        <w:pStyle w:val="ConsPlusNormal"/>
        <w:spacing w:before="220"/>
        <w:ind w:firstLine="540"/>
        <w:jc w:val="both"/>
      </w:pPr>
      <w:r>
        <w:t xml:space="preserve">4) в случае выявления несоответствия сведений, содержащихся в представленных документах, сведениям журнала учета регистрации и перерегистрации собак осуществляет внесение изменений в регистрационное удостоверение в порядке, предусмотренном </w:t>
      </w:r>
      <w:hyperlink w:anchor="P88" w:history="1">
        <w:r>
          <w:rPr>
            <w:color w:val="0000FF"/>
          </w:rPr>
          <w:t>разделом 4</w:t>
        </w:r>
      </w:hyperlink>
      <w:r>
        <w:t xml:space="preserve"> настоящего Положения.</w:t>
      </w: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ind w:firstLine="540"/>
        <w:jc w:val="both"/>
      </w:pPr>
    </w:p>
    <w:p w:rsidR="009B5103" w:rsidRDefault="009B51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5" w:name="_GoBack"/>
      <w:bookmarkEnd w:id="5"/>
    </w:p>
    <w:sectPr w:rsidR="00857E10" w:rsidSect="00525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03"/>
    <w:rsid w:val="00702353"/>
    <w:rsid w:val="00857E10"/>
    <w:rsid w:val="009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1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1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3557A2C86EA6C331972063B54F7BF1263E9EB6C469DD167F2FF765294273CBAA33C85D4BB093D1DF2FAP3R9B" TargetMode="External"/><Relationship Id="rId13" Type="http://schemas.openxmlformats.org/officeDocument/2006/relationships/hyperlink" Target="consultantplus://offline/ref=3EE3557A2C86EA6C331972063B54F7BF1263E9EB6C469DD167F2FF765294273CBAA33C85D4BB093D1DF2FAP3RA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E3557A2C86EA6C331972063B54F7BF1263E9EB654F9FDA61F9A27C5ACD2B3EBDAC6392D3F2053C1DF2FA3CP9R3B" TargetMode="External"/><Relationship Id="rId12" Type="http://schemas.openxmlformats.org/officeDocument/2006/relationships/hyperlink" Target="consultantplus://offline/ref=3EE3557A2C86EA6C331972063B54F7BF1263E9EB654F9FDA61F9A27C5ACD2B3EBDAC6392D3F2053C1DF2FA3CP9R3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E3557A2C86EA6C331972063B54F7BF1263E9EB6C469DD167F2FF765294273CBAA33C85D4BB093D1DF2FAP3R9B" TargetMode="External"/><Relationship Id="rId11" Type="http://schemas.openxmlformats.org/officeDocument/2006/relationships/hyperlink" Target="consultantplus://offline/ref=3EE3557A2C86EA6C331972103838A9BA1061B1E7624B97843BADA42B05P9RD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EE3557A2C86EA6C331972103838A9BA1068B7E16C4B97843BADA42B05P9R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E3557A2C86EA6C331972063B54F7BF1263E9EB654F9FDA61F9A27C5ACD2B3EBDAC6392D3F2053C1DF2FA3CP9R3B" TargetMode="External"/><Relationship Id="rId14" Type="http://schemas.openxmlformats.org/officeDocument/2006/relationships/hyperlink" Target="consultantplus://offline/ref=3EE3557A2C86EA6C331972063B54F7BF1263E9EB6C469DD167F2FF765294273CBAA33C85D4BB093D1DF2FAP3R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2018-07-25T01:17:00Z</dcterms:created>
  <dcterms:modified xsi:type="dcterms:W3CDTF">2018-07-25T01:17:00Z</dcterms:modified>
</cp:coreProperties>
</file>