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0C" w:rsidRDefault="00264F0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64F0C" w:rsidRDefault="00264F0C">
      <w:pPr>
        <w:pStyle w:val="ConsPlusNormal"/>
        <w:outlineLvl w:val="0"/>
      </w:pPr>
    </w:p>
    <w:p w:rsidR="00264F0C" w:rsidRDefault="00264F0C">
      <w:pPr>
        <w:pStyle w:val="ConsPlusTitle"/>
        <w:jc w:val="center"/>
        <w:outlineLvl w:val="0"/>
      </w:pPr>
      <w:r>
        <w:t>ПРАВИТЕЛЬСТВО АМУРСКОЙ ОБЛАСТИ</w:t>
      </w:r>
    </w:p>
    <w:p w:rsidR="00264F0C" w:rsidRDefault="00264F0C">
      <w:pPr>
        <w:pStyle w:val="ConsPlusTitle"/>
        <w:jc w:val="center"/>
      </w:pPr>
    </w:p>
    <w:p w:rsidR="00264F0C" w:rsidRDefault="00264F0C">
      <w:pPr>
        <w:pStyle w:val="ConsPlusTitle"/>
        <w:jc w:val="center"/>
      </w:pPr>
      <w:r>
        <w:t>ПОСТАНОВЛЕНИЕ</w:t>
      </w:r>
    </w:p>
    <w:p w:rsidR="00264F0C" w:rsidRDefault="00264F0C">
      <w:pPr>
        <w:pStyle w:val="ConsPlusTitle"/>
        <w:jc w:val="center"/>
      </w:pPr>
      <w:r>
        <w:t>от 14 июня 2016 г. N 257</w:t>
      </w:r>
    </w:p>
    <w:p w:rsidR="00264F0C" w:rsidRDefault="00264F0C">
      <w:pPr>
        <w:pStyle w:val="ConsPlusTitle"/>
        <w:jc w:val="center"/>
      </w:pPr>
    </w:p>
    <w:p w:rsidR="00264F0C" w:rsidRDefault="00264F0C">
      <w:pPr>
        <w:pStyle w:val="ConsPlusTitle"/>
        <w:jc w:val="center"/>
      </w:pPr>
      <w:r>
        <w:t>О СОЗДАНИИ ЧРЕЗВЫЧАЙНОЙ ПРОТИВОЭПИЗООТИЧЕСКОЙ КОМИССИИ</w:t>
      </w:r>
    </w:p>
    <w:p w:rsidR="00264F0C" w:rsidRDefault="00264F0C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264F0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4F0C" w:rsidRDefault="00264F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F0C" w:rsidRDefault="00264F0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Амурской области</w:t>
            </w:r>
            <w:proofErr w:type="gramEnd"/>
          </w:p>
          <w:p w:rsidR="00264F0C" w:rsidRDefault="00264F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16.10.2017 </w:t>
            </w:r>
            <w:hyperlink r:id="rId6" w:history="1">
              <w:r>
                <w:rPr>
                  <w:color w:val="0000FF"/>
                </w:rPr>
                <w:t>N 503</w:t>
              </w:r>
            </w:hyperlink>
            <w:r>
              <w:rPr>
                <w:color w:val="392C69"/>
              </w:rPr>
              <w:t xml:space="preserve">, от 28.03.2018 </w:t>
            </w:r>
            <w:hyperlink r:id="rId7" w:history="1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64F0C" w:rsidRDefault="00264F0C">
      <w:pPr>
        <w:pStyle w:val="ConsPlusNormal"/>
        <w:jc w:val="center"/>
      </w:pPr>
    </w:p>
    <w:p w:rsidR="00264F0C" w:rsidRDefault="00264F0C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17</w:t>
        </w:r>
      </w:hyperlink>
      <w:r>
        <w:t xml:space="preserve"> Закона Российской Федерации от 14 мая 1993 г. N 4979-1 "О ветеринарии", </w:t>
      </w:r>
      <w:hyperlink r:id="rId9" w:history="1">
        <w:r>
          <w:rPr>
            <w:color w:val="0000FF"/>
          </w:rPr>
          <w:t>статьей 11</w:t>
        </w:r>
      </w:hyperlink>
      <w:r>
        <w:t xml:space="preserve"> Закона Амурской области от 8 февраля 2005 г. </w:t>
      </w:r>
      <w:hyperlink r:id="rId10" w:history="1">
        <w:r>
          <w:rPr>
            <w:color w:val="0000FF"/>
          </w:rPr>
          <w:t>N 434-ОЗ</w:t>
        </w:r>
      </w:hyperlink>
      <w:r>
        <w:t xml:space="preserve"> "О ветеринарии" Правительство Амурской области постановляет: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1. Создать чрезвычайную противоэпизоотическую комис</w:t>
      </w:r>
      <w:bookmarkStart w:id="0" w:name="_GoBack"/>
      <w:bookmarkEnd w:id="0"/>
      <w:r>
        <w:t>сию.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2. Утвердить:</w:t>
      </w:r>
    </w:p>
    <w:p w:rsidR="00264F0C" w:rsidRDefault="00264F0C">
      <w:pPr>
        <w:pStyle w:val="ConsPlusNormal"/>
        <w:spacing w:before="200"/>
        <w:ind w:firstLine="540"/>
        <w:jc w:val="both"/>
      </w:pPr>
      <w:hyperlink w:anchor="P32" w:history="1">
        <w:r>
          <w:rPr>
            <w:color w:val="0000FF"/>
          </w:rPr>
          <w:t>Положение</w:t>
        </w:r>
      </w:hyperlink>
      <w:r>
        <w:t xml:space="preserve"> о чрезвычайной противоэпизоотической комиссии согласно приложению N 1 к настоящему постановлению;</w:t>
      </w:r>
    </w:p>
    <w:p w:rsidR="00264F0C" w:rsidRDefault="00264F0C">
      <w:pPr>
        <w:pStyle w:val="ConsPlusNormal"/>
        <w:spacing w:before="200"/>
        <w:ind w:firstLine="540"/>
        <w:jc w:val="both"/>
      </w:pPr>
      <w:hyperlink w:anchor="P89" w:history="1">
        <w:r>
          <w:rPr>
            <w:color w:val="0000FF"/>
          </w:rPr>
          <w:t>состав</w:t>
        </w:r>
      </w:hyperlink>
      <w:r>
        <w:t xml:space="preserve"> чрезвычайной противоэпизоотической комиссии согласно приложению N 2 к настоящему постановлению.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Амурской области В.В.Бакуменко.</w:t>
      </w: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jc w:val="right"/>
      </w:pPr>
      <w:r>
        <w:t>Губернатор</w:t>
      </w:r>
    </w:p>
    <w:p w:rsidR="00264F0C" w:rsidRDefault="00264F0C">
      <w:pPr>
        <w:pStyle w:val="ConsPlusNormal"/>
        <w:jc w:val="right"/>
      </w:pPr>
      <w:r>
        <w:t>Амурской области</w:t>
      </w:r>
    </w:p>
    <w:p w:rsidR="00264F0C" w:rsidRDefault="00264F0C">
      <w:pPr>
        <w:pStyle w:val="ConsPlusNormal"/>
        <w:jc w:val="right"/>
      </w:pPr>
      <w:r>
        <w:t>А.А.КОЗЛОВ</w:t>
      </w: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jc w:val="right"/>
        <w:outlineLvl w:val="0"/>
      </w:pPr>
      <w:r>
        <w:t>Приложение N 1</w:t>
      </w:r>
    </w:p>
    <w:p w:rsidR="00264F0C" w:rsidRDefault="00264F0C">
      <w:pPr>
        <w:pStyle w:val="ConsPlusNormal"/>
        <w:jc w:val="right"/>
      </w:pPr>
      <w:r>
        <w:t>к постановлению</w:t>
      </w:r>
    </w:p>
    <w:p w:rsidR="00264F0C" w:rsidRDefault="00264F0C">
      <w:pPr>
        <w:pStyle w:val="ConsPlusNormal"/>
        <w:jc w:val="right"/>
      </w:pPr>
      <w:r>
        <w:t>Правительства</w:t>
      </w:r>
    </w:p>
    <w:p w:rsidR="00264F0C" w:rsidRDefault="00264F0C">
      <w:pPr>
        <w:pStyle w:val="ConsPlusNormal"/>
        <w:jc w:val="right"/>
      </w:pPr>
      <w:r>
        <w:t>Амурской области</w:t>
      </w:r>
    </w:p>
    <w:p w:rsidR="00264F0C" w:rsidRDefault="00264F0C">
      <w:pPr>
        <w:pStyle w:val="ConsPlusNormal"/>
        <w:jc w:val="right"/>
      </w:pPr>
      <w:r>
        <w:t>от 14 июня 2016 г. N 257</w:t>
      </w:r>
    </w:p>
    <w:p w:rsidR="00264F0C" w:rsidRDefault="00264F0C">
      <w:pPr>
        <w:pStyle w:val="ConsPlusNormal"/>
        <w:jc w:val="right"/>
      </w:pPr>
    </w:p>
    <w:p w:rsidR="00264F0C" w:rsidRDefault="00264F0C">
      <w:pPr>
        <w:pStyle w:val="ConsPlusTitle"/>
        <w:jc w:val="center"/>
      </w:pPr>
      <w:bookmarkStart w:id="1" w:name="P32"/>
      <w:bookmarkEnd w:id="1"/>
      <w:r>
        <w:t>ПОЛОЖЕНИЕ</w:t>
      </w:r>
    </w:p>
    <w:p w:rsidR="00264F0C" w:rsidRDefault="00264F0C">
      <w:pPr>
        <w:pStyle w:val="ConsPlusTitle"/>
        <w:jc w:val="center"/>
      </w:pPr>
      <w:r>
        <w:t>О ЧРЕЗВЫЧАЙНОЙ ПРОТИВОЭПИЗООТИЧЕСКОЙ КОМИССИИ</w:t>
      </w:r>
    </w:p>
    <w:p w:rsidR="00264F0C" w:rsidRDefault="00264F0C">
      <w:pPr>
        <w:pStyle w:val="ConsPlusNormal"/>
        <w:jc w:val="center"/>
      </w:pPr>
    </w:p>
    <w:p w:rsidR="00264F0C" w:rsidRDefault="00264F0C">
      <w:pPr>
        <w:pStyle w:val="ConsPlusNormal"/>
        <w:jc w:val="center"/>
        <w:outlineLvl w:val="1"/>
      </w:pPr>
      <w:r>
        <w:t>I. Общие положения</w:t>
      </w:r>
    </w:p>
    <w:p w:rsidR="00264F0C" w:rsidRDefault="00264F0C">
      <w:pPr>
        <w:pStyle w:val="ConsPlusNormal"/>
        <w:jc w:val="center"/>
      </w:pPr>
    </w:p>
    <w:p w:rsidR="00264F0C" w:rsidRDefault="00264F0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Чрезвычайная противоэпизоотическая комиссия (далее - Комиссия) создана в соответствии со </w:t>
      </w:r>
      <w:hyperlink r:id="rId11" w:history="1">
        <w:r>
          <w:rPr>
            <w:color w:val="0000FF"/>
          </w:rPr>
          <w:t>статьей 17</w:t>
        </w:r>
      </w:hyperlink>
      <w:r>
        <w:t xml:space="preserve"> Закона Российской Федерации от 14 мая 1993 г. N 4979-1 "О ветеринарии", </w:t>
      </w:r>
      <w:hyperlink r:id="rId12" w:history="1">
        <w:r>
          <w:rPr>
            <w:color w:val="0000FF"/>
          </w:rPr>
          <w:t>статьями 3</w:t>
        </w:r>
      </w:hyperlink>
      <w:r>
        <w:t xml:space="preserve"> и </w:t>
      </w:r>
      <w:hyperlink r:id="rId13" w:history="1">
        <w:r>
          <w:rPr>
            <w:color w:val="0000FF"/>
          </w:rPr>
          <w:t>11</w:t>
        </w:r>
      </w:hyperlink>
      <w:r>
        <w:t xml:space="preserve"> Закона Амурской области от 8 февраля 2005 г. N 434-ОЗ "О ветеринарии" для оперативного руководства деятельностью юридических и физических лиц по профилактике, предупреждению распространения и ликвидации очагов заразных болезней животных и координации указанной</w:t>
      </w:r>
      <w:proofErr w:type="gramEnd"/>
      <w:r>
        <w:t xml:space="preserve"> деятельности.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2. Комиссия в своей деятельности руководствуется законодательством Российской Федерации, законодательством области и настоящим Положением.</w:t>
      </w: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jc w:val="center"/>
        <w:outlineLvl w:val="1"/>
      </w:pPr>
      <w:r>
        <w:t>II. Основные задачи Комиссии</w:t>
      </w: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  <w:r>
        <w:lastRenderedPageBreak/>
        <w:t>Основными задачами Комиссии являются: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разработка мер по профилактике, предупреждению распространения и ликвидации очагов заразных болезней животных;</w:t>
      </w:r>
    </w:p>
    <w:p w:rsidR="00264F0C" w:rsidRDefault="00264F0C">
      <w:pPr>
        <w:pStyle w:val="ConsPlusNormal"/>
        <w:spacing w:before="200"/>
        <w:ind w:firstLine="540"/>
        <w:jc w:val="both"/>
      </w:pPr>
      <w:proofErr w:type="gramStart"/>
      <w:r>
        <w:t>контроль за</w:t>
      </w:r>
      <w:proofErr w:type="gramEnd"/>
      <w:r>
        <w:t xml:space="preserve"> выполнением мероприятий по профилактике, предупреждению распространения и ликвидации очагов заразных болезней животных;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координация взаимодействия исполнительных органов государственной власти области с территориальными органами федеральных органов исполнительной власти, органами местного самоуправления, юридическими лицами и гражданами, в том числе индивидуальными предпринимателями, по профилактике, предупреждению распространения и ликвидации очагов заразных болезней животных.</w:t>
      </w: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jc w:val="center"/>
        <w:outlineLvl w:val="1"/>
      </w:pPr>
      <w:r>
        <w:t>III. Функции Комиссии</w:t>
      </w:r>
    </w:p>
    <w:p w:rsidR="00264F0C" w:rsidRDefault="00264F0C">
      <w:pPr>
        <w:pStyle w:val="ConsPlusNormal"/>
        <w:jc w:val="center"/>
      </w:pPr>
    </w:p>
    <w:p w:rsidR="00264F0C" w:rsidRDefault="00264F0C">
      <w:pPr>
        <w:pStyle w:val="ConsPlusNormal"/>
        <w:ind w:firstLine="540"/>
        <w:jc w:val="both"/>
      </w:pPr>
      <w:r>
        <w:t>Комиссия в соответствии с возложенными на нее задачами осуществляет выполнение следующих функций: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организует оперативное рассмотрение вопросов, связанных с возникновением на территории области очагов заразных болезней животных;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разрабатывает и организует осуществление комплексных мероприятий, обеспечивающих профилактику, предупреждение распространения и ликвидацию очагов заразных болезней животных, улучшение эпизоотической обстановки, принимает решения по этим вопросам и контролирует их выполнение;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рассматривает и оценивает состояние эпизоотической обстановки на территории области и делает прогнозы ее изменения;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координирует взаимодействие исполнительных органов государственной власти области с территориальными органами федеральных органов исполнительной власти, органами местного самоуправления, юридическими лицами и гражданами, в том числе индивидуальными предпринимателями, по профилактике, предупреждению распространения и ликвидации очагов заразных болезней животных;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информирует губернатора области о случаях возникновения очагов заразных болезней животных на территории области;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участвует в разработке областных программ, инвестиционных проектов и инициатив по проблеме профилактики заразных болезней животных и обеспечения эпизоотического благополучия;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подготавливает и вносит в установленном порядке предложения по совершенствованию законодательных и иных нормативных правовых актов по профилактике, предупреждению распространения и ликвидации очагов заразных болезней животных, обеспечению эпизоотического благополучия.</w:t>
      </w: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jc w:val="center"/>
        <w:outlineLvl w:val="1"/>
      </w:pPr>
      <w:r>
        <w:t>IV. Права Комиссии</w:t>
      </w:r>
    </w:p>
    <w:p w:rsidR="00264F0C" w:rsidRDefault="00264F0C">
      <w:pPr>
        <w:pStyle w:val="ConsPlusNormal"/>
        <w:jc w:val="center"/>
      </w:pPr>
    </w:p>
    <w:p w:rsidR="00264F0C" w:rsidRDefault="00264F0C">
      <w:pPr>
        <w:pStyle w:val="ConsPlusNormal"/>
        <w:ind w:firstLine="540"/>
        <w:jc w:val="both"/>
      </w:pPr>
      <w:r>
        <w:t>Комиссия имеет право: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 xml:space="preserve">обращаться в </w:t>
      </w:r>
      <w:proofErr w:type="gramStart"/>
      <w:r>
        <w:t>рамках</w:t>
      </w:r>
      <w:proofErr w:type="gramEnd"/>
      <w:r>
        <w:t xml:space="preserve"> возложенных на нее задач с запросами в территориальные органы федеральных органов исполнительной власти, исполнительные органы государственной власти области, органы местного самоуправления, к юридическим лицам и гражданам, в том числе индивидуальным предпринимателям, о представлении необходимых материалов и информации;</w:t>
      </w:r>
    </w:p>
    <w:p w:rsidR="00264F0C" w:rsidRDefault="00264F0C">
      <w:pPr>
        <w:pStyle w:val="ConsPlusNormal"/>
        <w:spacing w:before="200"/>
        <w:ind w:firstLine="540"/>
        <w:jc w:val="both"/>
      </w:pPr>
      <w:proofErr w:type="gramStart"/>
      <w:r>
        <w:t>заслушивать на своих заседаниях должностных лиц территориальных органов федеральных органов исполнительной власти, исполнительных органов государственной власти области и органов местного самоуправления, руководителей юридических лиц и граждан, в том числе индивидуальных предпринимателей, по вопросам профилактики, предупреждения распространения и ликвидации очагов заразных болезней животных, а также по выполнению решений Комиссии, принятых в соответствии с ее компетенцией.</w:t>
      </w:r>
      <w:proofErr w:type="gramEnd"/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jc w:val="center"/>
        <w:outlineLvl w:val="1"/>
      </w:pPr>
      <w:r>
        <w:lastRenderedPageBreak/>
        <w:t>V. Организационная структура и регламент работы Комиссии</w:t>
      </w:r>
    </w:p>
    <w:p w:rsidR="00264F0C" w:rsidRDefault="00264F0C">
      <w:pPr>
        <w:pStyle w:val="ConsPlusNormal"/>
        <w:jc w:val="center"/>
      </w:pPr>
    </w:p>
    <w:p w:rsidR="00264F0C" w:rsidRDefault="00264F0C">
      <w:pPr>
        <w:pStyle w:val="ConsPlusNormal"/>
        <w:ind w:firstLine="540"/>
        <w:jc w:val="both"/>
      </w:pPr>
      <w:r>
        <w:t>1. Положение о Комисс</w:t>
      </w:r>
      <w:proofErr w:type="gramStart"/>
      <w:r>
        <w:t>ии и ее</w:t>
      </w:r>
      <w:proofErr w:type="gramEnd"/>
      <w:r>
        <w:t xml:space="preserve"> персональный состав утверждаются постановлением Правительства области.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2. Комиссия состоит из председателя Комиссии, заместителя председателя Комиссии, секретаря Комиссии и членов Комиссии.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3. Заседание Комиссии ведет председатель Комиссии, в его отсутствие - заместитель председателя Комиссии.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4. Секретарь Комиссии: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готовит повестку дня заседания Комиссии, проекты документов и обеспечивает ведение протокола заседания Комиссии;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организует подготовку заседаний Комиссии, в том числе извещает членов Комиссии и приглашенных на ее заседания лиц о дате, времени, месте проведения и повестке дня заседания Комиссии, рассылает документы, их проекты и иные материалы, подлежащие обсуждению.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5. Заседания Комиссии проводятся по мере необходимости.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6. Заседание Комиссии считается правомочным, если на нем присутствует более половины членов Комиссии.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Решения Комиссии принимаются путем открытого голосования простым большинством голосов от числа присутствующих на заседании Комиссии. В случае равенства голосов при голосовании голос председательствующего считается решающим.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7. Решения Комиссии оформляются протоколом, который подписывается председательствующим и секретарем Комиссии.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По вопросам, требующим решения губернатора области, Комиссия в установленном порядке вносит соответствующие предложения.</w:t>
      </w:r>
    </w:p>
    <w:p w:rsidR="00264F0C" w:rsidRDefault="00264F0C">
      <w:pPr>
        <w:pStyle w:val="ConsPlusNormal"/>
        <w:spacing w:before="200"/>
        <w:ind w:firstLine="540"/>
        <w:jc w:val="both"/>
      </w:pPr>
      <w:r>
        <w:t>8. Организационно-техническое обеспечение деятельности Комиссии осуществляется управлением ветеринарии и племенного животноводства области.</w:t>
      </w: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jc w:val="right"/>
        <w:outlineLvl w:val="0"/>
      </w:pPr>
      <w:r>
        <w:t>Приложение N 2</w:t>
      </w:r>
    </w:p>
    <w:p w:rsidR="00264F0C" w:rsidRDefault="00264F0C">
      <w:pPr>
        <w:pStyle w:val="ConsPlusNormal"/>
        <w:jc w:val="right"/>
      </w:pPr>
      <w:r>
        <w:t>к постановлению</w:t>
      </w:r>
    </w:p>
    <w:p w:rsidR="00264F0C" w:rsidRDefault="00264F0C">
      <w:pPr>
        <w:pStyle w:val="ConsPlusNormal"/>
        <w:jc w:val="right"/>
      </w:pPr>
      <w:r>
        <w:t>Правительства</w:t>
      </w:r>
    </w:p>
    <w:p w:rsidR="00264F0C" w:rsidRDefault="00264F0C">
      <w:pPr>
        <w:pStyle w:val="ConsPlusNormal"/>
        <w:jc w:val="right"/>
      </w:pPr>
      <w:r>
        <w:t>Амурской области</w:t>
      </w:r>
    </w:p>
    <w:p w:rsidR="00264F0C" w:rsidRDefault="00264F0C">
      <w:pPr>
        <w:pStyle w:val="ConsPlusNormal"/>
        <w:jc w:val="right"/>
      </w:pPr>
      <w:r>
        <w:t>от 14 июня 2016 г. N 257</w:t>
      </w:r>
    </w:p>
    <w:p w:rsidR="00264F0C" w:rsidRDefault="00264F0C">
      <w:pPr>
        <w:pStyle w:val="ConsPlusNormal"/>
        <w:jc w:val="right"/>
      </w:pPr>
    </w:p>
    <w:p w:rsidR="00264F0C" w:rsidRDefault="00264F0C">
      <w:pPr>
        <w:pStyle w:val="ConsPlusTitle"/>
        <w:jc w:val="center"/>
      </w:pPr>
      <w:bookmarkStart w:id="2" w:name="P89"/>
      <w:bookmarkEnd w:id="2"/>
      <w:r>
        <w:t>СОСТАВ</w:t>
      </w:r>
    </w:p>
    <w:p w:rsidR="00264F0C" w:rsidRDefault="00264F0C">
      <w:pPr>
        <w:pStyle w:val="ConsPlusTitle"/>
        <w:jc w:val="center"/>
      </w:pPr>
      <w:r>
        <w:t>ЧРЕЗВЫЧАЙНОЙ ПРОТИВОЭПИЗООТИЧЕСКОЙ КОМИССИИ</w:t>
      </w:r>
    </w:p>
    <w:p w:rsidR="00264F0C" w:rsidRDefault="00264F0C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264F0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4F0C" w:rsidRDefault="00264F0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F0C" w:rsidRDefault="00264F0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Амурской области</w:t>
            </w:r>
            <w:proofErr w:type="gramEnd"/>
          </w:p>
          <w:p w:rsidR="00264F0C" w:rsidRDefault="00264F0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16.10.2017 </w:t>
            </w:r>
            <w:hyperlink r:id="rId14" w:history="1">
              <w:r>
                <w:rPr>
                  <w:color w:val="0000FF"/>
                </w:rPr>
                <w:t>N 503</w:t>
              </w:r>
            </w:hyperlink>
            <w:r>
              <w:rPr>
                <w:color w:val="392C69"/>
              </w:rPr>
              <w:t xml:space="preserve">, от 28.03.2018 </w:t>
            </w:r>
            <w:hyperlink r:id="rId15" w:history="1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64F0C" w:rsidRDefault="00264F0C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5499"/>
      </w:tblGrid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Бакуменко</w:t>
            </w:r>
          </w:p>
          <w:p w:rsidR="00264F0C" w:rsidRDefault="00264F0C">
            <w:pPr>
              <w:pStyle w:val="ConsPlusNormal"/>
            </w:pPr>
            <w:r>
              <w:t>Владислав Владимирович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заместитель председателя Правительства Амурской области (председатель Комиссии)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Самохвалов</w:t>
            </w:r>
          </w:p>
          <w:p w:rsidR="00264F0C" w:rsidRDefault="00264F0C">
            <w:pPr>
              <w:pStyle w:val="ConsPlusNormal"/>
            </w:pPr>
            <w:r>
              <w:t>Сергей Владимирович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начальник управления ветеринарии и племенного животноводства Амурской области (заместитель председателя Комиссии)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lastRenderedPageBreak/>
              <w:t>Яковлева</w:t>
            </w:r>
          </w:p>
          <w:p w:rsidR="00264F0C" w:rsidRDefault="00264F0C">
            <w:pPr>
              <w:pStyle w:val="ConsPlusNormal"/>
            </w:pPr>
            <w:r>
              <w:t>Наталья Владимировна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директор государственного бюджетного учреждения Амурской области "Амурская областная ветеринарная лаборатория" (секретарь Комиссии)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Бромберг</w:t>
            </w:r>
          </w:p>
          <w:p w:rsidR="00264F0C" w:rsidRDefault="00264F0C">
            <w:pPr>
              <w:pStyle w:val="ConsPlusNormal"/>
            </w:pPr>
            <w:r>
              <w:t>Константин Александрович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начальник Благовещенского таможенного поста Благовещенской таможни (по согласованию)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Короткоручко</w:t>
            </w:r>
          </w:p>
          <w:p w:rsidR="00264F0C" w:rsidRDefault="00264F0C">
            <w:pPr>
              <w:pStyle w:val="ConsPlusNormal"/>
            </w:pPr>
            <w:r>
              <w:t>Ольга Игоревна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начальник отдела эпидемиологического надзора Управления Роспотребнадзора по Амурской области (по согласованию)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Левинский</w:t>
            </w:r>
          </w:p>
          <w:p w:rsidR="00264F0C" w:rsidRDefault="00264F0C">
            <w:pPr>
              <w:pStyle w:val="ConsPlusNormal"/>
            </w:pPr>
            <w:r>
              <w:t>Александр Владимирович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 xml:space="preserve">- начальник ветеринарной </w:t>
            </w:r>
            <w:proofErr w:type="gramStart"/>
            <w:r>
              <w:t>службы Управления Федеральной службы исполнения наказаний</w:t>
            </w:r>
            <w:proofErr w:type="gramEnd"/>
            <w:r>
              <w:t xml:space="preserve"> по Амурской области (по согласованию)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Лисиченко</w:t>
            </w:r>
          </w:p>
          <w:p w:rsidR="00264F0C" w:rsidRDefault="00264F0C">
            <w:pPr>
              <w:pStyle w:val="ConsPlusNormal"/>
            </w:pPr>
            <w:r>
              <w:t>Николай Николаевич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начальник управления по животноводству министерства сельского хозяйства Амурской области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Любченкова</w:t>
            </w:r>
          </w:p>
          <w:p w:rsidR="00264F0C" w:rsidRDefault="00264F0C">
            <w:pPr>
              <w:pStyle w:val="ConsPlusNormal"/>
            </w:pPr>
            <w:r>
              <w:t>Яна Владимировна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начальник отдела государственного ветеринарного надзора за обеспечением здоровья животных, безопасностью продукции животного происхождения и лабораторного контроля Управления Россельхознадзора по Амурской области (по согласованию)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Нижник</w:t>
            </w:r>
          </w:p>
          <w:p w:rsidR="00264F0C" w:rsidRDefault="00264F0C">
            <w:pPr>
              <w:pStyle w:val="ConsPlusNormal"/>
            </w:pPr>
            <w:r>
              <w:t>Анатолий Николаевич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заместитель начальника управления ветеринарии и племенного животноводства Амурской области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Панченко</w:t>
            </w:r>
          </w:p>
          <w:p w:rsidR="00264F0C" w:rsidRDefault="00264F0C">
            <w:pPr>
              <w:pStyle w:val="ConsPlusNormal"/>
            </w:pPr>
            <w:r>
              <w:t>Дмитрий Александрович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начальник отдела организации деятельности участковых уполномоченных полиции и по делам несовершеннолетних Управления Министерства внутренних дел Российской Федерации по Амурской области (по согласованию)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Ряжских</w:t>
            </w:r>
          </w:p>
          <w:p w:rsidR="00264F0C" w:rsidRDefault="00264F0C">
            <w:pPr>
              <w:pStyle w:val="ConsPlusNormal"/>
            </w:pPr>
            <w:r>
              <w:t>Иван Владимирович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начальник управления по охране, контролю и регулированию использования объектов животного мира и среды их обитания Амурской области</w:t>
            </w:r>
          </w:p>
        </w:tc>
      </w:tr>
      <w:tr w:rsidR="00264F0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Яковлев</w:t>
            </w:r>
          </w:p>
          <w:p w:rsidR="00264F0C" w:rsidRDefault="00264F0C">
            <w:pPr>
              <w:pStyle w:val="ConsPlusNormal"/>
            </w:pPr>
            <w:r>
              <w:t>Олег Геннадьевич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:rsidR="00264F0C" w:rsidRDefault="00264F0C">
            <w:pPr>
              <w:pStyle w:val="ConsPlusNormal"/>
            </w:pPr>
            <w:r>
              <w:t>- заместитель начальника отдела инженерно-технических мероприятий, радиационной, химической, биологической и медицинской защиты Главного управления МЧС России по Амурской области (по согласованию)</w:t>
            </w:r>
          </w:p>
        </w:tc>
      </w:tr>
    </w:tbl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ind w:firstLine="540"/>
        <w:jc w:val="both"/>
      </w:pPr>
    </w:p>
    <w:p w:rsidR="00264F0C" w:rsidRDefault="00264F0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7E10" w:rsidRDefault="00857E10"/>
    <w:sectPr w:rsidR="00857E10" w:rsidSect="00342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F0C"/>
    <w:rsid w:val="00264F0C"/>
    <w:rsid w:val="00702353"/>
    <w:rsid w:val="0085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F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64F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264F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F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64F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264F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5988A157694C685695D7FC217ECB361D09032CDBE77FD1E5F6FA5812C01A572F06A3D8F8fBUDB" TargetMode="External"/><Relationship Id="rId13" Type="http://schemas.openxmlformats.org/officeDocument/2006/relationships/hyperlink" Target="consultantplus://offline/ref=8D5988A157694C685695D7EA221295331F025D26DBE07585B1A9A10545C910006849FA9ABDB86BF843CDE2f9UD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5988A157694C685695D7EA221295331F025D26D2E37584B8A3FC0F4D901C026F46A58DBAF167F943CFE29CfBU5B" TargetMode="External"/><Relationship Id="rId12" Type="http://schemas.openxmlformats.org/officeDocument/2006/relationships/hyperlink" Target="consultantplus://offline/ref=8D5988A157694C685695D7EA221295331F025D26DBE07585B1A9A10545C910006849FA9ABDB86BF843CEE5f9UEB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5988A157694C685695D7EA221295331F025D26DAEB748FB8A9A10545C910006849FA9ABDB86BF843CFE2f9U9B" TargetMode="External"/><Relationship Id="rId11" Type="http://schemas.openxmlformats.org/officeDocument/2006/relationships/hyperlink" Target="consultantplus://offline/ref=8D5988A157694C685695D7FC217ECB361D09032CDBE77FD1E5F6FA5812C01A572F06A3D8F8fBUDB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D5988A157694C685695D7EA221295331F025D26D2E37584B8A3FC0F4D901C026F46A58DBAF167F943CFE29CfBU5B" TargetMode="External"/><Relationship Id="rId10" Type="http://schemas.openxmlformats.org/officeDocument/2006/relationships/hyperlink" Target="consultantplus://offline/ref=8D5988A157694C685695D7EA221295331F025D26DBE07585B1A9A10545C910006849FA9ABDB86BF843CEE5f9UE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5988A157694C685695D7EA221295331F025D26DBE07585B1A9A10545C910006849FA9ABDB86BF843CDE2f9UDB" TargetMode="External"/><Relationship Id="rId14" Type="http://schemas.openxmlformats.org/officeDocument/2006/relationships/hyperlink" Target="consultantplus://offline/ref=8D5988A157694C685695D7EA221295331F025D26DAEB748FB8A9A10545C910006849FA9ABDB86BF843CFE2f9U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2018-07-25T01:20:00Z</dcterms:created>
  <dcterms:modified xsi:type="dcterms:W3CDTF">2018-07-25T01:20:00Z</dcterms:modified>
</cp:coreProperties>
</file>